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AE91" w14:textId="3C7F09E8" w:rsidR="00EE526C" w:rsidRPr="00EE526C" w:rsidRDefault="00EE526C" w:rsidP="00EE526C">
      <w:r w:rsidRPr="00FB67EA">
        <w:rPr>
          <w:b/>
          <w:bCs/>
          <w:sz w:val="28"/>
          <w:szCs w:val="28"/>
        </w:rPr>
        <w:t>Community Outreach and Partnerships Metric: Reporting Framework</w:t>
      </w:r>
    </w:p>
    <w:p w14:paraId="1474E3C0" w14:textId="77777777" w:rsidR="00FA3D2D" w:rsidRPr="00FA3D2D" w:rsidRDefault="00FA3D2D" w:rsidP="00EE526C">
      <w:pPr>
        <w:pStyle w:val="TOCHeading"/>
        <w:spacing w:line="240" w:lineRule="auto"/>
      </w:pPr>
    </w:p>
    <w:p w14:paraId="784D9E06" w14:textId="12ACD82D" w:rsidR="00012D7E" w:rsidRPr="00012D7E" w:rsidRDefault="53BC4099" w:rsidP="00316467">
      <w:pPr>
        <w:pStyle w:val="Heading2"/>
        <w:spacing w:line="240" w:lineRule="auto"/>
      </w:pPr>
      <w:r>
        <w:t>Strategic Plan Metric Name and Definition</w:t>
      </w:r>
    </w:p>
    <w:p w14:paraId="18556588" w14:textId="77777777" w:rsidR="00C20FFC" w:rsidRDefault="00C20FFC" w:rsidP="00316467">
      <w:pPr>
        <w:spacing w:after="0" w:line="240" w:lineRule="auto"/>
      </w:pPr>
    </w:p>
    <w:p w14:paraId="17DE1296" w14:textId="7F987F37" w:rsidR="00C20FFC" w:rsidRDefault="00012D7E" w:rsidP="00316467">
      <w:pPr>
        <w:spacing w:after="0" w:line="240" w:lineRule="auto"/>
      </w:pPr>
      <w:r w:rsidRPr="00C20FFC">
        <w:rPr>
          <w:b/>
          <w:bCs/>
        </w:rPr>
        <w:t>Name</w:t>
      </w:r>
      <w:r>
        <w:t xml:space="preserve">: </w:t>
      </w:r>
      <w:r w:rsidRPr="003A0D1D">
        <w:t>Community Outreach and Partnerships metric</w:t>
      </w:r>
    </w:p>
    <w:p w14:paraId="51BD0F31" w14:textId="77777777" w:rsidR="00C20FFC" w:rsidRDefault="00C20FFC" w:rsidP="00316467">
      <w:pPr>
        <w:spacing w:after="0" w:line="240" w:lineRule="auto"/>
      </w:pPr>
    </w:p>
    <w:p w14:paraId="78CEC22A" w14:textId="7A9B0DF2" w:rsidR="00012D7E" w:rsidRDefault="00C20FFC" w:rsidP="00316467">
      <w:pPr>
        <w:spacing w:after="0" w:line="240" w:lineRule="auto"/>
      </w:pPr>
      <w:r w:rsidRPr="00C20FFC">
        <w:rPr>
          <w:b/>
          <w:bCs/>
        </w:rPr>
        <w:t>D</w:t>
      </w:r>
      <w:r w:rsidR="00012D7E" w:rsidRPr="00C20FFC">
        <w:rPr>
          <w:b/>
          <w:bCs/>
        </w:rPr>
        <w:t>efin</w:t>
      </w:r>
      <w:r w:rsidRPr="00C20FFC">
        <w:rPr>
          <w:b/>
          <w:bCs/>
        </w:rPr>
        <w:t>ition</w:t>
      </w:r>
      <w:r>
        <w:t xml:space="preserve">: </w:t>
      </w:r>
      <w:r w:rsidR="00012D7E">
        <w:rPr>
          <w:i/>
          <w:iCs/>
        </w:rPr>
        <w:t>“</w:t>
      </w:r>
      <w:r w:rsidR="00012D7E" w:rsidRPr="003A0D1D">
        <w:rPr>
          <w:i/>
          <w:iCs/>
        </w:rPr>
        <w:t>Percentage of Nebraska counties and legislative districts participating in NU community engagement activities that share knowledge and resources, aspiring to co-create reciprocal and mutually beneficial relationships between the university and these communities’ public and private entities</w:t>
      </w:r>
      <w:r w:rsidR="00012D7E">
        <w:rPr>
          <w:i/>
          <w:iCs/>
        </w:rPr>
        <w:t>”</w:t>
      </w:r>
    </w:p>
    <w:p w14:paraId="59447EB2" w14:textId="77777777" w:rsidR="00012D7E" w:rsidRDefault="00012D7E" w:rsidP="00316467">
      <w:pPr>
        <w:spacing w:after="0" w:line="240" w:lineRule="auto"/>
      </w:pPr>
    </w:p>
    <w:p w14:paraId="3673A0FC" w14:textId="1406C9BC" w:rsidR="00AE3E6C" w:rsidRDefault="55B5E31A" w:rsidP="2EFC14C9">
      <w:pPr>
        <w:pStyle w:val="Heading2"/>
        <w:spacing w:line="240" w:lineRule="auto"/>
        <w:rPr>
          <w:rFonts w:eastAsiaTheme="minorEastAsia"/>
        </w:rPr>
      </w:pPr>
      <w:r w:rsidRPr="2EFC14C9">
        <w:rPr>
          <w:rFonts w:eastAsiaTheme="minorEastAsia"/>
        </w:rPr>
        <w:t>Data Requirements</w:t>
      </w:r>
    </w:p>
    <w:p w14:paraId="3800C95D" w14:textId="77777777" w:rsidR="00D36A9E" w:rsidRDefault="00D36A9E" w:rsidP="00316467">
      <w:pPr>
        <w:spacing w:after="0" w:line="240" w:lineRule="auto"/>
      </w:pPr>
    </w:p>
    <w:p w14:paraId="3D494C6E" w14:textId="644C3A07" w:rsidR="00844924" w:rsidRDefault="00844924" w:rsidP="00316467">
      <w:pPr>
        <w:spacing w:after="0" w:line="240" w:lineRule="auto"/>
        <w:rPr>
          <w:b/>
          <w:bCs/>
          <w:color w:val="EE0000"/>
        </w:rPr>
      </w:pPr>
      <w:r w:rsidRPr="00844924">
        <w:rPr>
          <w:b/>
          <w:bCs/>
          <w:color w:val="EE0000"/>
          <w:highlight w:val="yellow"/>
        </w:rPr>
        <w:t>Revised 3/24/2026</w:t>
      </w:r>
    </w:p>
    <w:p w14:paraId="1E084578" w14:textId="77777777" w:rsidR="00F0667E" w:rsidRPr="00844924" w:rsidRDefault="00F0667E" w:rsidP="00316467">
      <w:pPr>
        <w:spacing w:after="0" w:line="240" w:lineRule="auto"/>
        <w:rPr>
          <w:b/>
          <w:bCs/>
          <w:color w:val="EE0000"/>
        </w:rPr>
      </w:pPr>
    </w:p>
    <w:p w14:paraId="69AE0F63" w14:textId="6375E7C5" w:rsidR="00112D70" w:rsidRDefault="00E13138" w:rsidP="00316467">
      <w:pPr>
        <w:spacing w:after="0" w:line="240" w:lineRule="auto"/>
      </w:pPr>
      <w:r w:rsidRPr="00E13138">
        <w:t xml:space="preserve">To calculate a baseline and one-year growth, we will need data for both FY/AY 2025 and 2026 by the end of July 2026 at the latest. </w:t>
      </w:r>
      <w:r w:rsidRPr="00182E08">
        <w:rPr>
          <w:b/>
          <w:bCs/>
        </w:rPr>
        <w:t>Ideally, we would like to receive a provisional dataset sometime in June so we can be proactive in addressing any potential issues.</w:t>
      </w:r>
    </w:p>
    <w:p w14:paraId="02DC29D1" w14:textId="77777777" w:rsidR="00E13138" w:rsidRDefault="00E13138" w:rsidP="00316467">
      <w:pPr>
        <w:spacing w:after="0" w:line="240" w:lineRule="auto"/>
      </w:pPr>
    </w:p>
    <w:p w14:paraId="25FFEBF4" w14:textId="671C1B23" w:rsidR="00946196" w:rsidRDefault="00127270" w:rsidP="00316467">
      <w:pPr>
        <w:spacing w:after="0" w:line="240" w:lineRule="auto"/>
      </w:pPr>
      <w:r>
        <w:t>For this first cycle, p</w:t>
      </w:r>
      <w:r w:rsidR="00946196">
        <w:t>lease ensure your dataset includes the following:</w:t>
      </w:r>
    </w:p>
    <w:p w14:paraId="4CE238B9" w14:textId="32D920C0" w:rsidR="00552B6D" w:rsidRDefault="00552B6D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Fiscal year</w:t>
      </w:r>
    </w:p>
    <w:p w14:paraId="5A0F5485" w14:textId="0BD20BC6" w:rsidR="004A227A" w:rsidRDefault="004A227A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Engagement Title</w:t>
      </w:r>
    </w:p>
    <w:p w14:paraId="3F18FF7C" w14:textId="478E6C70" w:rsidR="00552B6D" w:rsidRDefault="00552B6D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College or Equivalent Unit</w:t>
      </w:r>
    </w:p>
    <w:p w14:paraId="5522B0BE" w14:textId="7F2E17CC" w:rsidR="004A227A" w:rsidRDefault="00B14B8E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Street Address</w:t>
      </w:r>
    </w:p>
    <w:p w14:paraId="7ACFBE4F" w14:textId="2FD99C40" w:rsidR="00B14B8E" w:rsidRDefault="00B14B8E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ZIP Code</w:t>
      </w:r>
    </w:p>
    <w:p w14:paraId="6280E9FF" w14:textId="48ECBAD6" w:rsidR="00B14B8E" w:rsidRDefault="00B14B8E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Number reached (optional)</w:t>
      </w:r>
    </w:p>
    <w:p w14:paraId="7404DD99" w14:textId="37B809C6" w:rsidR="00B14B8E" w:rsidRDefault="00B14B8E" w:rsidP="00552B6D">
      <w:pPr>
        <w:pStyle w:val="ListParagraph"/>
        <w:numPr>
          <w:ilvl w:val="0"/>
          <w:numId w:val="10"/>
        </w:numPr>
        <w:spacing w:after="0" w:line="240" w:lineRule="auto"/>
      </w:pPr>
      <w:r>
        <w:t>Framework Category</w:t>
      </w:r>
      <w:r w:rsidR="006D4048">
        <w:t xml:space="preserve"> (optional)</w:t>
      </w:r>
    </w:p>
    <w:p w14:paraId="6FF98E86" w14:textId="2255A293" w:rsidR="00B14B8E" w:rsidRDefault="00B14B8E" w:rsidP="00B14B8E">
      <w:pPr>
        <w:pStyle w:val="ListParagraph"/>
        <w:numPr>
          <w:ilvl w:val="0"/>
          <w:numId w:val="10"/>
        </w:numPr>
        <w:spacing w:after="0" w:line="240" w:lineRule="auto"/>
      </w:pPr>
      <w:r>
        <w:t>Framework Subcategory</w:t>
      </w:r>
      <w:r w:rsidR="006D4048">
        <w:t xml:space="preserve"> (optional)</w:t>
      </w:r>
    </w:p>
    <w:p w14:paraId="4BF8806A" w14:textId="171823B2" w:rsidR="00B14B8E" w:rsidRDefault="006D4048" w:rsidP="00B14B8E">
      <w:pPr>
        <w:pStyle w:val="ListParagraph"/>
        <w:numPr>
          <w:ilvl w:val="1"/>
          <w:numId w:val="10"/>
        </w:numPr>
        <w:spacing w:after="0" w:line="240" w:lineRule="auto"/>
      </w:pPr>
      <w:r>
        <w:t>Curricular or co-curricular</w:t>
      </w:r>
    </w:p>
    <w:p w14:paraId="660BBDB7" w14:textId="77777777" w:rsidR="00946196" w:rsidRDefault="00946196" w:rsidP="00316467">
      <w:pPr>
        <w:spacing w:after="0" w:line="240" w:lineRule="auto"/>
      </w:pPr>
    </w:p>
    <w:p w14:paraId="2A394AD4" w14:textId="77777777" w:rsidR="006D4048" w:rsidRDefault="006D4048" w:rsidP="006D4048">
      <w:pPr>
        <w:spacing w:after="0" w:line="240" w:lineRule="auto"/>
      </w:pPr>
      <w:r w:rsidRPr="006D4048">
        <w:rPr>
          <w:b/>
          <w:bCs/>
        </w:rPr>
        <w:t>Looking ahead to 2027</w:t>
      </w:r>
    </w:p>
    <w:p w14:paraId="1EFD8D5B" w14:textId="65560A79" w:rsidR="00946196" w:rsidRDefault="00F0667E" w:rsidP="00316467">
      <w:pPr>
        <w:spacing w:after="0" w:line="240" w:lineRule="auto"/>
      </w:pPr>
      <w:r w:rsidRPr="00F0667E">
        <w:t xml:space="preserve">We will be required to report this data to the department or its equivalent unit. Additionally, we should consider identifying the </w:t>
      </w:r>
      <w:commentRangeStart w:id="0"/>
      <w:r w:rsidRPr="00F0667E">
        <w:t>individuals responsible for each engagement</w:t>
      </w:r>
      <w:commentRangeEnd w:id="0"/>
      <w:r w:rsidRPr="00F0667E">
        <w:rPr>
          <w:rStyle w:val="CommentReference"/>
          <w:sz w:val="24"/>
          <w:szCs w:val="24"/>
        </w:rPr>
        <w:commentReference w:id="0"/>
      </w:r>
      <w:r w:rsidRPr="00F0667E">
        <w:t>, potentially using a unique identifier such as a personnel number or NUID.</w:t>
      </w:r>
    </w:p>
    <w:p w14:paraId="30E1E855" w14:textId="50CE4BB6" w:rsidR="005B2411" w:rsidRDefault="005B2411" w:rsidP="00316467">
      <w:pPr>
        <w:spacing w:after="0" w:line="240" w:lineRule="auto"/>
      </w:pPr>
      <w:r>
        <w:br w:type="page"/>
      </w:r>
    </w:p>
    <w:p w14:paraId="1525A0D0" w14:textId="2B1F74CE" w:rsidR="00572C4F" w:rsidRPr="00EE526C" w:rsidRDefault="00572C4F" w:rsidP="00EE526C">
      <w:pPr>
        <w:spacing w:line="240" w:lineRule="auto"/>
        <w:rPr>
          <w:color w:val="4C94D8" w:themeColor="text2" w:themeTint="80"/>
        </w:rPr>
      </w:pPr>
      <w:bookmarkStart w:id="1" w:name="_Toc223333107"/>
      <w:r w:rsidRPr="00EE526C">
        <w:rPr>
          <w:color w:val="4C94D8" w:themeColor="text2" w:themeTint="80"/>
        </w:rPr>
        <w:lastRenderedPageBreak/>
        <w:t>Cross-Campus Framework</w:t>
      </w:r>
    </w:p>
    <w:p w14:paraId="0585F297" w14:textId="4C1AA3C4" w:rsidR="002E188A" w:rsidRDefault="1D2CB72E" w:rsidP="2EFC14C9">
      <w:pPr>
        <w:rPr>
          <w:b/>
          <w:bCs/>
          <w:color w:val="FF0000"/>
          <w:highlight w:val="yellow"/>
        </w:rPr>
      </w:pPr>
      <w:r w:rsidRPr="2EFC14C9">
        <w:rPr>
          <w:b/>
          <w:bCs/>
          <w:color w:val="FF0000"/>
        </w:rPr>
        <w:t xml:space="preserve"> </w:t>
      </w:r>
      <w:r w:rsidRPr="2EFC14C9">
        <w:rPr>
          <w:b/>
          <w:bCs/>
          <w:color w:val="FF0000"/>
          <w:highlight w:val="yellow"/>
        </w:rPr>
        <w:t>Added 3/24/2026</w:t>
      </w:r>
    </w:p>
    <w:p w14:paraId="5E6B556D" w14:textId="77777777" w:rsidR="00717048" w:rsidRPr="00643399" w:rsidRDefault="00717048" w:rsidP="00717048">
      <w:pPr>
        <w:rPr>
          <w:b/>
          <w:bCs/>
        </w:rPr>
      </w:pPr>
      <w:r w:rsidRPr="00643399">
        <w:rPr>
          <w:b/>
          <w:bCs/>
        </w:rPr>
        <w:t>Academic Engagement &amp; Experiential Learning</w:t>
      </w:r>
    </w:p>
    <w:p w14:paraId="56B912AF" w14:textId="77777777" w:rsidR="00717048" w:rsidRDefault="00717048" w:rsidP="00717048">
      <w:r w:rsidRPr="009711E9">
        <w:rPr>
          <w:u w:val="single"/>
        </w:rPr>
        <w:t>Brief description</w:t>
      </w:r>
      <w:r>
        <w:t>: Activities involving students applying learning in community settings.</w:t>
      </w:r>
    </w:p>
    <w:p w14:paraId="150EA67C" w14:textId="77777777" w:rsidR="00717048" w:rsidRDefault="00717048" w:rsidP="00717048">
      <w:r w:rsidRPr="009711E9">
        <w:rPr>
          <w:u w:val="single"/>
        </w:rPr>
        <w:t>Detailed description</w:t>
      </w:r>
      <w:r>
        <w:t>: Field-based professional preparation and applied classroom learning where students collaborate directly with community partners to address real-world issues.</w:t>
      </w:r>
    </w:p>
    <w:p w14:paraId="6E158D87" w14:textId="17105740" w:rsidR="00717048" w:rsidRPr="00717048" w:rsidRDefault="0BB97635" w:rsidP="00717048">
      <w:pPr>
        <w:rPr>
          <w:color w:val="000000" w:themeColor="text1"/>
        </w:rPr>
      </w:pPr>
      <w:r w:rsidRPr="2EFC14C9">
        <w:rPr>
          <w:u w:val="single"/>
        </w:rPr>
        <w:t>Examples</w:t>
      </w:r>
      <w:r>
        <w:t xml:space="preserve">: Service-learning courses, internships/externships, clinical practicums, student teaching placements, capstone class projects with community partners, dual-credit </w:t>
      </w:r>
      <w:r w:rsidRPr="2EFC14C9">
        <w:rPr>
          <w:color w:val="000000" w:themeColor="text1"/>
        </w:rPr>
        <w:t>partnerships, industry-sponsored student projects, field study or practica</w:t>
      </w:r>
      <w:r w:rsidR="00F72503">
        <w:rPr>
          <w:color w:val="000000" w:themeColor="text1"/>
        </w:rPr>
        <w:t xml:space="preserve">, </w:t>
      </w:r>
      <w:r w:rsidR="006502AB">
        <w:rPr>
          <w:color w:val="000000" w:themeColor="text1"/>
        </w:rPr>
        <w:t>etc</w:t>
      </w:r>
      <w:r w:rsidR="00423745">
        <w:rPr>
          <w:color w:val="000000" w:themeColor="text1"/>
        </w:rPr>
        <w:t>.</w:t>
      </w:r>
    </w:p>
    <w:p w14:paraId="30C078FF" w14:textId="106F6880" w:rsidR="2EFC14C9" w:rsidRDefault="2EFC14C9" w:rsidP="2EFC14C9">
      <w:pPr>
        <w:rPr>
          <w:b/>
          <w:bCs/>
          <w:color w:val="000000" w:themeColor="text1"/>
        </w:rPr>
      </w:pPr>
    </w:p>
    <w:p w14:paraId="4BE373DF" w14:textId="77777777" w:rsidR="00717048" w:rsidRPr="00717048" w:rsidRDefault="00717048" w:rsidP="00717048">
      <w:pPr>
        <w:rPr>
          <w:b/>
          <w:bCs/>
          <w:color w:val="000000" w:themeColor="text1"/>
        </w:rPr>
      </w:pPr>
      <w:r w:rsidRPr="00717048">
        <w:rPr>
          <w:b/>
          <w:bCs/>
          <w:color w:val="000000" w:themeColor="text1"/>
        </w:rPr>
        <w:t>Scholarship &amp; Research</w:t>
      </w:r>
    </w:p>
    <w:p w14:paraId="6FE1075A" w14:textId="77777777" w:rsidR="00717048" w:rsidRPr="00717048" w:rsidRDefault="00717048" w:rsidP="00717048">
      <w:pPr>
        <w:rPr>
          <w:color w:val="000000" w:themeColor="text1"/>
        </w:rPr>
      </w:pPr>
      <w:r w:rsidRPr="00717048">
        <w:rPr>
          <w:color w:val="000000" w:themeColor="text1"/>
          <w:u w:val="single"/>
        </w:rPr>
        <w:t>Brief description</w:t>
      </w:r>
      <w:r w:rsidRPr="00717048">
        <w:rPr>
          <w:color w:val="000000" w:themeColor="text1"/>
        </w:rPr>
        <w:t>: Activities focused on collaborative knowledge generation.</w:t>
      </w:r>
    </w:p>
    <w:p w14:paraId="1666222B" w14:textId="35EFC6CA" w:rsidR="00717048" w:rsidRPr="00717048" w:rsidRDefault="00717048" w:rsidP="00717048">
      <w:pPr>
        <w:rPr>
          <w:color w:val="000000" w:themeColor="text1"/>
        </w:rPr>
      </w:pPr>
      <w:r w:rsidRPr="00717048">
        <w:rPr>
          <w:color w:val="000000" w:themeColor="text1"/>
          <w:u w:val="single"/>
        </w:rPr>
        <w:t>Detailed description</w:t>
      </w:r>
      <w:r w:rsidRPr="00717048">
        <w:rPr>
          <w:color w:val="000000" w:themeColor="text1"/>
        </w:rPr>
        <w:t>: Faculty and student research or creative wor</w:t>
      </w:r>
      <w:r w:rsidR="001D7204">
        <w:rPr>
          <w:color w:val="000000" w:themeColor="text1"/>
        </w:rPr>
        <w:t>k that</w:t>
      </w:r>
      <w:r w:rsidRPr="00717048">
        <w:rPr>
          <w:color w:val="000000" w:themeColor="text1"/>
        </w:rPr>
        <w:t xml:space="preserve"> aspire</w:t>
      </w:r>
      <w:r w:rsidR="001D7204">
        <w:rPr>
          <w:color w:val="000000" w:themeColor="text1"/>
        </w:rPr>
        <w:t>s</w:t>
      </w:r>
      <w:r w:rsidRPr="00717048">
        <w:rPr>
          <w:color w:val="000000" w:themeColor="text1"/>
        </w:rPr>
        <w:t xml:space="preserve"> to be co-created with community organizations, schools, nonprofits, or industry partners</w:t>
      </w:r>
      <w:r w:rsidR="00A41A52">
        <w:rPr>
          <w:color w:val="000000" w:themeColor="text1"/>
        </w:rPr>
        <w:t xml:space="preserve">, </w:t>
      </w:r>
      <w:r w:rsidRPr="00717048">
        <w:rPr>
          <w:color w:val="000000" w:themeColor="text1"/>
        </w:rPr>
        <w:t>rather than conducted on them</w:t>
      </w:r>
      <w:r w:rsidR="00A41A52">
        <w:rPr>
          <w:color w:val="000000" w:themeColor="text1"/>
        </w:rPr>
        <w:t>,</w:t>
      </w:r>
      <w:r w:rsidR="00477E21">
        <w:rPr>
          <w:color w:val="000000" w:themeColor="text1"/>
        </w:rPr>
        <w:t xml:space="preserve"> to promote </w:t>
      </w:r>
      <w:r w:rsidRPr="00717048">
        <w:rPr>
          <w:color w:val="000000" w:themeColor="text1"/>
        </w:rPr>
        <w:t>the public good.</w:t>
      </w:r>
    </w:p>
    <w:p w14:paraId="146BFBC0" w14:textId="7BBB6A9F" w:rsidR="00717048" w:rsidRPr="00717048" w:rsidRDefault="0BB97635" w:rsidP="00717048">
      <w:pPr>
        <w:rPr>
          <w:color w:val="000000" w:themeColor="text1"/>
        </w:rPr>
      </w:pPr>
      <w:r w:rsidRPr="2EFC14C9">
        <w:rPr>
          <w:color w:val="000000" w:themeColor="text1"/>
          <w:u w:val="single"/>
        </w:rPr>
        <w:t>Examples</w:t>
      </w:r>
      <w:r w:rsidRPr="2EFC14C9">
        <w:rPr>
          <w:color w:val="000000" w:themeColor="text1"/>
        </w:rPr>
        <w:t>: Community-based participatory research, undergraduate research programs (e.g., UCARE, FYRE), specialized service contracts, research conducted with community partners</w:t>
      </w:r>
      <w:r w:rsidR="00406201">
        <w:rPr>
          <w:color w:val="000000" w:themeColor="text1"/>
        </w:rPr>
        <w:t>, etc.</w:t>
      </w:r>
    </w:p>
    <w:p w14:paraId="21F3054B" w14:textId="6B9FD01D" w:rsidR="2EFC14C9" w:rsidRDefault="2EFC14C9" w:rsidP="2EFC14C9">
      <w:pPr>
        <w:rPr>
          <w:b/>
          <w:bCs/>
          <w:color w:val="000000" w:themeColor="text1"/>
        </w:rPr>
      </w:pPr>
    </w:p>
    <w:p w14:paraId="0DA5BA70" w14:textId="029BBF2C" w:rsidR="00717048" w:rsidRPr="00717048" w:rsidRDefault="00717048" w:rsidP="00717048">
      <w:pPr>
        <w:rPr>
          <w:b/>
          <w:bCs/>
          <w:color w:val="000000" w:themeColor="text1"/>
        </w:rPr>
      </w:pPr>
      <w:r w:rsidRPr="00717048">
        <w:rPr>
          <w:b/>
          <w:bCs/>
          <w:color w:val="000000" w:themeColor="text1"/>
        </w:rPr>
        <w:t>Targeted Outreach and Extens</w:t>
      </w:r>
      <w:r w:rsidR="00F97873">
        <w:rPr>
          <w:b/>
          <w:bCs/>
          <w:color w:val="000000" w:themeColor="text1"/>
        </w:rPr>
        <w:t xml:space="preserve">ion </w:t>
      </w:r>
    </w:p>
    <w:p w14:paraId="29EE0B51" w14:textId="4E8AB1FF" w:rsidR="00717048" w:rsidRPr="00717048" w:rsidRDefault="00717048" w:rsidP="00717048">
      <w:pPr>
        <w:rPr>
          <w:color w:val="000000" w:themeColor="text1"/>
        </w:rPr>
      </w:pPr>
      <w:r w:rsidRPr="00717048">
        <w:rPr>
          <w:color w:val="000000" w:themeColor="text1"/>
          <w:u w:val="single"/>
        </w:rPr>
        <w:t>Brief description</w:t>
      </w:r>
      <w:r w:rsidRPr="00717048">
        <w:rPr>
          <w:color w:val="000000" w:themeColor="text1"/>
        </w:rPr>
        <w:t xml:space="preserve">: Activities focused on structured educational partnerships </w:t>
      </w:r>
      <w:r w:rsidR="3013C417" w:rsidRPr="53D6E183">
        <w:rPr>
          <w:color w:val="000000" w:themeColor="text1"/>
        </w:rPr>
        <w:t xml:space="preserve">services provided, </w:t>
      </w:r>
      <w:r w:rsidRPr="00717048">
        <w:rPr>
          <w:color w:val="000000" w:themeColor="text1"/>
        </w:rPr>
        <w:t>and knowledge transfer.</w:t>
      </w:r>
    </w:p>
    <w:p w14:paraId="2C34F7D8" w14:textId="1F8DB45D" w:rsidR="00717048" w:rsidRPr="00717048" w:rsidRDefault="00717048" w:rsidP="00717048">
      <w:pPr>
        <w:rPr>
          <w:color w:val="000000" w:themeColor="text1"/>
        </w:rPr>
      </w:pPr>
      <w:r w:rsidRPr="00717048">
        <w:rPr>
          <w:color w:val="000000" w:themeColor="text1"/>
          <w:u w:val="single"/>
        </w:rPr>
        <w:t>Detailed description</w:t>
      </w:r>
      <w:r w:rsidRPr="00717048">
        <w:rPr>
          <w:color w:val="000000" w:themeColor="text1"/>
        </w:rPr>
        <w:t>: Formal university-led programs, workshops, and certifications delivered to</w:t>
      </w:r>
      <w:r w:rsidR="00BD62F2">
        <w:rPr>
          <w:color w:val="000000" w:themeColor="text1"/>
        </w:rPr>
        <w:t xml:space="preserve"> </w:t>
      </w:r>
      <w:r w:rsidRPr="00717048">
        <w:rPr>
          <w:color w:val="000000" w:themeColor="text1"/>
        </w:rPr>
        <w:t xml:space="preserve">community audiences </w:t>
      </w:r>
      <w:r w:rsidR="000540D9">
        <w:rPr>
          <w:color w:val="000000" w:themeColor="text1"/>
        </w:rPr>
        <w:t xml:space="preserve">in an effort </w:t>
      </w:r>
      <w:r w:rsidRPr="00717048">
        <w:rPr>
          <w:color w:val="000000" w:themeColor="text1"/>
        </w:rPr>
        <w:t>to solve problems, enhance skills, or promote economic/community development.</w:t>
      </w:r>
    </w:p>
    <w:p w14:paraId="6169D7D3" w14:textId="68EFEA5E" w:rsidR="00717048" w:rsidRDefault="0BB97635" w:rsidP="00717048">
      <w:r w:rsidRPr="2EFC14C9">
        <w:rPr>
          <w:color w:val="000000" w:themeColor="text1"/>
          <w:u w:val="single"/>
        </w:rPr>
        <w:t>Examples</w:t>
      </w:r>
      <w:r w:rsidRPr="2EFC14C9">
        <w:rPr>
          <w:color w:val="000000" w:themeColor="text1"/>
        </w:rPr>
        <w:t xml:space="preserve">: </w:t>
      </w:r>
      <w:commentRangeStart w:id="2"/>
      <w:r w:rsidR="002171BE">
        <w:rPr>
          <w:color w:val="000000" w:themeColor="text1"/>
        </w:rPr>
        <w:t>Nebraska</w:t>
      </w:r>
      <w:commentRangeEnd w:id="2"/>
      <w:r w:rsidR="002171BE">
        <w:rPr>
          <w:rStyle w:val="CommentReference"/>
          <w:color w:val="000000" w:themeColor="text1"/>
          <w:sz w:val="24"/>
          <w:szCs w:val="24"/>
        </w:rPr>
        <w:commentReference w:id="2"/>
      </w:r>
      <w:r w:rsidR="002171BE">
        <w:rPr>
          <w:color w:val="000000" w:themeColor="text1"/>
        </w:rPr>
        <w:t xml:space="preserve"> </w:t>
      </w:r>
      <w:r w:rsidRPr="2EFC14C9">
        <w:rPr>
          <w:color w:val="000000" w:themeColor="text1"/>
        </w:rPr>
        <w:t>Extension programming (</w:t>
      </w:r>
      <w:r w:rsidR="00EF2340">
        <w:rPr>
          <w:color w:val="000000" w:themeColor="text1"/>
        </w:rPr>
        <w:t xml:space="preserve">ag/food systems, </w:t>
      </w:r>
      <w:r w:rsidRPr="2EFC14C9">
        <w:rPr>
          <w:color w:val="000000" w:themeColor="text1"/>
        </w:rPr>
        <w:t>4-H, nutrition</w:t>
      </w:r>
      <w:r>
        <w:t>), Nebraska Safety Center training, community workshops, small business/entrepreneurship support, K–12 collaborations, summer camps, projects that bring non-NU individuals to campus for learning experience</w:t>
      </w:r>
      <w:r w:rsidR="00100879">
        <w:t>s</w:t>
      </w:r>
      <w:r>
        <w:t xml:space="preserve">, lectures, university-hosted events for the public, employer partnerships, community leadership development programs, consulting for community </w:t>
      </w:r>
      <w:r>
        <w:lastRenderedPageBreak/>
        <w:t>organizations, community-based economic development</w:t>
      </w:r>
      <w:r w:rsidR="00CB2F66">
        <w:t>/planning</w:t>
      </w:r>
      <w:r>
        <w:t xml:space="preserve"> partnerships, community planning</w:t>
      </w:r>
      <w:r w:rsidR="2FC47E6B">
        <w:t>, healthcare outreach</w:t>
      </w:r>
      <w:r w:rsidR="00CB2F66">
        <w:t>, etc.</w:t>
      </w:r>
    </w:p>
    <w:p w14:paraId="4A2E6AB7" w14:textId="77777777" w:rsidR="00717048" w:rsidRPr="00643399" w:rsidRDefault="00717048" w:rsidP="00717048">
      <w:pPr>
        <w:rPr>
          <w:b/>
          <w:bCs/>
        </w:rPr>
      </w:pPr>
      <w:r w:rsidRPr="00643399">
        <w:rPr>
          <w:b/>
          <w:bCs/>
        </w:rPr>
        <w:t>Public Service</w:t>
      </w:r>
    </w:p>
    <w:p w14:paraId="71C0CCF6" w14:textId="77777777" w:rsidR="00717048" w:rsidRDefault="00717048" w:rsidP="00717048">
      <w:r w:rsidRPr="003F7C0C">
        <w:rPr>
          <w:u w:val="single"/>
        </w:rPr>
        <w:t>Brief description</w:t>
      </w:r>
      <w:r>
        <w:t>: Activities focused on direct community support and advocacy.</w:t>
      </w:r>
    </w:p>
    <w:p w14:paraId="0C83FB72" w14:textId="77777777" w:rsidR="00717048" w:rsidRDefault="00717048" w:rsidP="00717048">
      <w:r w:rsidRPr="003F7C0C">
        <w:rPr>
          <w:u w:val="single"/>
        </w:rPr>
        <w:t>Detailed description</w:t>
      </w:r>
      <w:r>
        <w:t>: Direct services and advocacy efforts that leverage university expertise to meet community-identified social, health, economic, and civic needs, often through long-term partnerships or volunteerism.</w:t>
      </w:r>
    </w:p>
    <w:p w14:paraId="42EFED5C" w14:textId="57E6635F" w:rsidR="2979EDEF" w:rsidRDefault="00717048" w:rsidP="00EE526C">
      <w:r>
        <w:rPr>
          <w:u w:val="single"/>
        </w:rPr>
        <w:t xml:space="preserve">Examples: </w:t>
      </w:r>
      <w:r>
        <w:t>public health advocacy, student/faculty/staff volunteerism, board service for nonprofits</w:t>
      </w:r>
      <w:r w:rsidR="00DA6C05">
        <w:t xml:space="preserve">, </w:t>
      </w:r>
      <w:r w:rsidR="006502AB">
        <w:t>et</w:t>
      </w:r>
      <w:r w:rsidR="00EE526C">
        <w:t>c</w:t>
      </w:r>
      <w:r w:rsidR="00DA6C05">
        <w:t>.</w:t>
      </w:r>
      <w:bookmarkEnd w:id="1"/>
    </w:p>
    <w:sectPr w:rsidR="2979E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try Barrett" w:date="2026-03-26T13:25:00Z" w:initials="JB">
    <w:p w14:paraId="214D1A04" w14:textId="340A22BC" w:rsidR="00000000" w:rsidRDefault="00000000">
      <w:pPr>
        <w:pStyle w:val="CommentText"/>
      </w:pPr>
      <w:r>
        <w:rPr>
          <w:rStyle w:val="CommentReference"/>
        </w:rPr>
        <w:annotationRef/>
      </w:r>
      <w:r w:rsidRPr="191FF19C">
        <w:t xml:space="preserve">One of the sticky parts we will need to consider is how many people we document for each project. Some projects have 10+ people, and I'm nervous that if I miss someone, if there will be negative consequenses for that person. </w:t>
      </w:r>
    </w:p>
  </w:comment>
  <w:comment w:id="2" w:author="Kathleen Lodl" w:date="2026-03-25T14:29:00Z" w:initials="KL">
    <w:p w14:paraId="046E0B64" w14:textId="77777777" w:rsidR="002171BE" w:rsidRDefault="002171BE" w:rsidP="002171BE">
      <w:r>
        <w:rPr>
          <w:rStyle w:val="CommentReference"/>
        </w:rPr>
        <w:annotationRef/>
      </w:r>
      <w:r>
        <w:rPr>
          <w:sz w:val="20"/>
          <w:szCs w:val="20"/>
        </w:rPr>
        <w:t>Nebraska Extension is the official title.</w:t>
      </w:r>
    </w:p>
    <w:p w14:paraId="55AD811C" w14:textId="77777777" w:rsidR="002171BE" w:rsidRDefault="002171BE" w:rsidP="002171BE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4D1A04" w15:done="0"/>
  <w15:commentEx w15:paraId="55AD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E6D5F1" w16cex:dateUtc="2026-03-26T18:25:00Z"/>
  <w16cex:commentExtensible w16cex:durableId="111706CD" w16cex:dateUtc="2026-03-25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4D1A04" w16cid:durableId="55E6D5F1"/>
  <w16cid:commentId w16cid:paraId="55AD811C" w16cid:durableId="111706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2E7"/>
    <w:multiLevelType w:val="hybridMultilevel"/>
    <w:tmpl w:val="F620D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45773"/>
    <w:multiLevelType w:val="hybridMultilevel"/>
    <w:tmpl w:val="2E4A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1AA0"/>
    <w:multiLevelType w:val="hybridMultilevel"/>
    <w:tmpl w:val="1EF40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F32D4"/>
    <w:multiLevelType w:val="hybridMultilevel"/>
    <w:tmpl w:val="47921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DB6E10"/>
    <w:multiLevelType w:val="hybridMultilevel"/>
    <w:tmpl w:val="4F2CA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7D2F40"/>
    <w:multiLevelType w:val="hybridMultilevel"/>
    <w:tmpl w:val="E910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C3D21"/>
    <w:multiLevelType w:val="hybridMultilevel"/>
    <w:tmpl w:val="BB6E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D26B3"/>
    <w:multiLevelType w:val="hybridMultilevel"/>
    <w:tmpl w:val="D6D0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05450"/>
    <w:multiLevelType w:val="hybridMultilevel"/>
    <w:tmpl w:val="5E3471CA"/>
    <w:lvl w:ilvl="0" w:tplc="B7F843F2">
      <w:start w:val="1"/>
      <w:numFmt w:val="decimal"/>
      <w:lvlText w:val="%1."/>
      <w:lvlJc w:val="left"/>
      <w:pPr>
        <w:ind w:left="360" w:hanging="360"/>
      </w:pPr>
    </w:lvl>
    <w:lvl w:ilvl="1" w:tplc="0D000B5A">
      <w:start w:val="1"/>
      <w:numFmt w:val="lowerLetter"/>
      <w:lvlText w:val="%2."/>
      <w:lvlJc w:val="left"/>
      <w:pPr>
        <w:ind w:left="1080" w:hanging="360"/>
      </w:pPr>
    </w:lvl>
    <w:lvl w:ilvl="2" w:tplc="E4728146">
      <w:start w:val="1"/>
      <w:numFmt w:val="lowerRoman"/>
      <w:lvlText w:val="%3."/>
      <w:lvlJc w:val="right"/>
      <w:pPr>
        <w:ind w:left="1800" w:hanging="180"/>
      </w:pPr>
    </w:lvl>
    <w:lvl w:ilvl="3" w:tplc="FCC6E4D6">
      <w:start w:val="1"/>
      <w:numFmt w:val="decimal"/>
      <w:lvlText w:val="%4."/>
      <w:lvlJc w:val="left"/>
      <w:pPr>
        <w:ind w:left="2520" w:hanging="360"/>
      </w:pPr>
    </w:lvl>
    <w:lvl w:ilvl="4" w:tplc="90D8160E">
      <w:start w:val="1"/>
      <w:numFmt w:val="lowerLetter"/>
      <w:lvlText w:val="%5."/>
      <w:lvlJc w:val="left"/>
      <w:pPr>
        <w:ind w:left="3240" w:hanging="360"/>
      </w:pPr>
    </w:lvl>
    <w:lvl w:ilvl="5" w:tplc="997228DC">
      <w:start w:val="1"/>
      <w:numFmt w:val="lowerRoman"/>
      <w:lvlText w:val="%6."/>
      <w:lvlJc w:val="right"/>
      <w:pPr>
        <w:ind w:left="3960" w:hanging="180"/>
      </w:pPr>
    </w:lvl>
    <w:lvl w:ilvl="6" w:tplc="E96EA2FE">
      <w:start w:val="1"/>
      <w:numFmt w:val="decimal"/>
      <w:lvlText w:val="%7."/>
      <w:lvlJc w:val="left"/>
      <w:pPr>
        <w:ind w:left="4680" w:hanging="360"/>
      </w:pPr>
    </w:lvl>
    <w:lvl w:ilvl="7" w:tplc="586C7C50">
      <w:start w:val="1"/>
      <w:numFmt w:val="lowerLetter"/>
      <w:lvlText w:val="%8."/>
      <w:lvlJc w:val="left"/>
      <w:pPr>
        <w:ind w:left="5400" w:hanging="360"/>
      </w:pPr>
    </w:lvl>
    <w:lvl w:ilvl="8" w:tplc="9582303A">
      <w:start w:val="1"/>
      <w:numFmt w:val="lowerRoman"/>
      <w:lvlText w:val="%9."/>
      <w:lvlJc w:val="right"/>
      <w:pPr>
        <w:ind w:left="6120" w:hanging="180"/>
      </w:pPr>
    </w:lvl>
  </w:abstractNum>
  <w:num w:numId="1" w16cid:durableId="510728135">
    <w:abstractNumId w:val="8"/>
  </w:num>
  <w:num w:numId="2" w16cid:durableId="637690500">
    <w:abstractNumId w:val="1"/>
  </w:num>
  <w:num w:numId="3" w16cid:durableId="472330301">
    <w:abstractNumId w:val="5"/>
  </w:num>
  <w:num w:numId="4" w16cid:durableId="71006358">
    <w:abstractNumId w:val="7"/>
  </w:num>
  <w:num w:numId="5" w16cid:durableId="1175609731">
    <w:abstractNumId w:val="0"/>
  </w:num>
  <w:num w:numId="6" w16cid:durableId="170535966">
    <w:abstractNumId w:val="0"/>
  </w:num>
  <w:num w:numId="7" w16cid:durableId="39138835">
    <w:abstractNumId w:val="3"/>
  </w:num>
  <w:num w:numId="8" w16cid:durableId="1843273807">
    <w:abstractNumId w:val="2"/>
  </w:num>
  <w:num w:numId="9" w16cid:durableId="1853521554">
    <w:abstractNumId w:val="6"/>
  </w:num>
  <w:num w:numId="10" w16cid:durableId="124526045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try Barrett">
    <w15:presenceInfo w15:providerId="AD" w15:userId="S::58673089@nebraska.edu::f80f2329-aa1e-4591-b4e4-375bb4342f4c"/>
  </w15:person>
  <w15:person w15:author="Kathleen Lodl">
    <w15:presenceInfo w15:providerId="AD" w15:userId="S::04917650@nebraska.edu::4b3124dc-5c5a-4257-a894-a882cea46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169222"/>
    <w:rsid w:val="00012D7E"/>
    <w:rsid w:val="00020964"/>
    <w:rsid w:val="0002468F"/>
    <w:rsid w:val="000306FC"/>
    <w:rsid w:val="0003701C"/>
    <w:rsid w:val="000540D9"/>
    <w:rsid w:val="000561A8"/>
    <w:rsid w:val="00072AE6"/>
    <w:rsid w:val="0008126E"/>
    <w:rsid w:val="00082559"/>
    <w:rsid w:val="000872A2"/>
    <w:rsid w:val="000B197C"/>
    <w:rsid w:val="000E13FD"/>
    <w:rsid w:val="000E15A1"/>
    <w:rsid w:val="000E7860"/>
    <w:rsid w:val="000F2541"/>
    <w:rsid w:val="000F3D1D"/>
    <w:rsid w:val="000F3E82"/>
    <w:rsid w:val="00100879"/>
    <w:rsid w:val="00112D70"/>
    <w:rsid w:val="00127270"/>
    <w:rsid w:val="00140C3F"/>
    <w:rsid w:val="00143367"/>
    <w:rsid w:val="00145C06"/>
    <w:rsid w:val="001516C6"/>
    <w:rsid w:val="00151778"/>
    <w:rsid w:val="00182E08"/>
    <w:rsid w:val="00184E31"/>
    <w:rsid w:val="001A30CA"/>
    <w:rsid w:val="001A6EEF"/>
    <w:rsid w:val="001D7204"/>
    <w:rsid w:val="001D7242"/>
    <w:rsid w:val="001E0CBC"/>
    <w:rsid w:val="001F0D77"/>
    <w:rsid w:val="002171BE"/>
    <w:rsid w:val="00242E9D"/>
    <w:rsid w:val="002443EC"/>
    <w:rsid w:val="00254412"/>
    <w:rsid w:val="00260276"/>
    <w:rsid w:val="00265D74"/>
    <w:rsid w:val="002952D2"/>
    <w:rsid w:val="002B1D02"/>
    <w:rsid w:val="002B4789"/>
    <w:rsid w:val="002E188A"/>
    <w:rsid w:val="002F2D45"/>
    <w:rsid w:val="002F747A"/>
    <w:rsid w:val="0030154F"/>
    <w:rsid w:val="00301ADA"/>
    <w:rsid w:val="00311FBB"/>
    <w:rsid w:val="00316467"/>
    <w:rsid w:val="00321CF3"/>
    <w:rsid w:val="00327F59"/>
    <w:rsid w:val="003402A4"/>
    <w:rsid w:val="00364F99"/>
    <w:rsid w:val="003A0D1D"/>
    <w:rsid w:val="003F28FB"/>
    <w:rsid w:val="003F4922"/>
    <w:rsid w:val="00406201"/>
    <w:rsid w:val="00423745"/>
    <w:rsid w:val="004422B7"/>
    <w:rsid w:val="004538E5"/>
    <w:rsid w:val="00456FEE"/>
    <w:rsid w:val="00477E21"/>
    <w:rsid w:val="00492336"/>
    <w:rsid w:val="004A227A"/>
    <w:rsid w:val="004B714F"/>
    <w:rsid w:val="004D2C39"/>
    <w:rsid w:val="0052626A"/>
    <w:rsid w:val="005300C0"/>
    <w:rsid w:val="00536CDE"/>
    <w:rsid w:val="00544A87"/>
    <w:rsid w:val="0054608D"/>
    <w:rsid w:val="00552B6D"/>
    <w:rsid w:val="005558F2"/>
    <w:rsid w:val="00572C4F"/>
    <w:rsid w:val="005B2411"/>
    <w:rsid w:val="005B4740"/>
    <w:rsid w:val="005C7E72"/>
    <w:rsid w:val="005E4CE3"/>
    <w:rsid w:val="00603E7C"/>
    <w:rsid w:val="00636080"/>
    <w:rsid w:val="006472D3"/>
    <w:rsid w:val="006502AB"/>
    <w:rsid w:val="006664DA"/>
    <w:rsid w:val="006705F0"/>
    <w:rsid w:val="006A5D56"/>
    <w:rsid w:val="006D4048"/>
    <w:rsid w:val="006E6114"/>
    <w:rsid w:val="006F7F80"/>
    <w:rsid w:val="00716E62"/>
    <w:rsid w:val="00717048"/>
    <w:rsid w:val="0078063C"/>
    <w:rsid w:val="0078416D"/>
    <w:rsid w:val="00784332"/>
    <w:rsid w:val="00793E48"/>
    <w:rsid w:val="007A0922"/>
    <w:rsid w:val="007B1F95"/>
    <w:rsid w:val="007B49C8"/>
    <w:rsid w:val="007E19FB"/>
    <w:rsid w:val="007E7738"/>
    <w:rsid w:val="00814F72"/>
    <w:rsid w:val="00822DBD"/>
    <w:rsid w:val="00822E6F"/>
    <w:rsid w:val="00844924"/>
    <w:rsid w:val="0085069C"/>
    <w:rsid w:val="00872970"/>
    <w:rsid w:val="00875184"/>
    <w:rsid w:val="00875C41"/>
    <w:rsid w:val="008A0BA0"/>
    <w:rsid w:val="008A5928"/>
    <w:rsid w:val="00914EFF"/>
    <w:rsid w:val="00916364"/>
    <w:rsid w:val="00932513"/>
    <w:rsid w:val="00946196"/>
    <w:rsid w:val="00972038"/>
    <w:rsid w:val="00973866"/>
    <w:rsid w:val="009975B3"/>
    <w:rsid w:val="009A0A10"/>
    <w:rsid w:val="009A393F"/>
    <w:rsid w:val="009A61C6"/>
    <w:rsid w:val="00A30868"/>
    <w:rsid w:val="00A41A52"/>
    <w:rsid w:val="00A61188"/>
    <w:rsid w:val="00A6264E"/>
    <w:rsid w:val="00A76072"/>
    <w:rsid w:val="00A91763"/>
    <w:rsid w:val="00AA1C88"/>
    <w:rsid w:val="00AB30A5"/>
    <w:rsid w:val="00AE12BB"/>
    <w:rsid w:val="00AE3E6C"/>
    <w:rsid w:val="00AF10A6"/>
    <w:rsid w:val="00AF7849"/>
    <w:rsid w:val="00B13067"/>
    <w:rsid w:val="00B14B8E"/>
    <w:rsid w:val="00B1681B"/>
    <w:rsid w:val="00B23A74"/>
    <w:rsid w:val="00B623B2"/>
    <w:rsid w:val="00B92D99"/>
    <w:rsid w:val="00B96FE3"/>
    <w:rsid w:val="00BA38C9"/>
    <w:rsid w:val="00BD6224"/>
    <w:rsid w:val="00BD62F2"/>
    <w:rsid w:val="00C2043F"/>
    <w:rsid w:val="00C20FFC"/>
    <w:rsid w:val="00C25E17"/>
    <w:rsid w:val="00C517E8"/>
    <w:rsid w:val="00C639B5"/>
    <w:rsid w:val="00C6703F"/>
    <w:rsid w:val="00C81B85"/>
    <w:rsid w:val="00CB2F66"/>
    <w:rsid w:val="00CC1618"/>
    <w:rsid w:val="00CD7EF3"/>
    <w:rsid w:val="00CF5FCF"/>
    <w:rsid w:val="00CF7EF5"/>
    <w:rsid w:val="00D02C36"/>
    <w:rsid w:val="00D02DAD"/>
    <w:rsid w:val="00D21468"/>
    <w:rsid w:val="00D36A9E"/>
    <w:rsid w:val="00D60265"/>
    <w:rsid w:val="00D77D03"/>
    <w:rsid w:val="00D8146E"/>
    <w:rsid w:val="00DA6C05"/>
    <w:rsid w:val="00DC5C40"/>
    <w:rsid w:val="00DD39BA"/>
    <w:rsid w:val="00E03E1A"/>
    <w:rsid w:val="00E13138"/>
    <w:rsid w:val="00E20C13"/>
    <w:rsid w:val="00E25A51"/>
    <w:rsid w:val="00E35E52"/>
    <w:rsid w:val="00E418BA"/>
    <w:rsid w:val="00E44E48"/>
    <w:rsid w:val="00E57972"/>
    <w:rsid w:val="00E71277"/>
    <w:rsid w:val="00E77F28"/>
    <w:rsid w:val="00E9441F"/>
    <w:rsid w:val="00E96471"/>
    <w:rsid w:val="00EA3684"/>
    <w:rsid w:val="00EB05AB"/>
    <w:rsid w:val="00ED35E2"/>
    <w:rsid w:val="00ED67A2"/>
    <w:rsid w:val="00EE28BC"/>
    <w:rsid w:val="00EE526C"/>
    <w:rsid w:val="00EF2340"/>
    <w:rsid w:val="00F00B48"/>
    <w:rsid w:val="00F0667E"/>
    <w:rsid w:val="00F161C1"/>
    <w:rsid w:val="00F232BD"/>
    <w:rsid w:val="00F46AD6"/>
    <w:rsid w:val="00F721B7"/>
    <w:rsid w:val="00F72503"/>
    <w:rsid w:val="00F92B63"/>
    <w:rsid w:val="00F97873"/>
    <w:rsid w:val="00FA3D2D"/>
    <w:rsid w:val="00FB096B"/>
    <w:rsid w:val="00FB67EA"/>
    <w:rsid w:val="00FD5D3A"/>
    <w:rsid w:val="0130DABD"/>
    <w:rsid w:val="017C7D74"/>
    <w:rsid w:val="0202DF0E"/>
    <w:rsid w:val="02033427"/>
    <w:rsid w:val="028B968A"/>
    <w:rsid w:val="035DBF7F"/>
    <w:rsid w:val="03D126BC"/>
    <w:rsid w:val="03EF14E8"/>
    <w:rsid w:val="041FE90B"/>
    <w:rsid w:val="0474E35C"/>
    <w:rsid w:val="05BADDA7"/>
    <w:rsid w:val="06241F4F"/>
    <w:rsid w:val="078A0773"/>
    <w:rsid w:val="088122CD"/>
    <w:rsid w:val="08AF5C6D"/>
    <w:rsid w:val="09129F3F"/>
    <w:rsid w:val="0B4D76B0"/>
    <w:rsid w:val="0B78ECA8"/>
    <w:rsid w:val="0BB97635"/>
    <w:rsid w:val="0D690C34"/>
    <w:rsid w:val="0D8E555B"/>
    <w:rsid w:val="0E4B4EE0"/>
    <w:rsid w:val="0F9E92B9"/>
    <w:rsid w:val="10076460"/>
    <w:rsid w:val="11C6FF30"/>
    <w:rsid w:val="12F66853"/>
    <w:rsid w:val="140D6D85"/>
    <w:rsid w:val="14A23591"/>
    <w:rsid w:val="152227C4"/>
    <w:rsid w:val="168ED4BD"/>
    <w:rsid w:val="16A79FF2"/>
    <w:rsid w:val="1714DF93"/>
    <w:rsid w:val="19B7CB83"/>
    <w:rsid w:val="1AD7991A"/>
    <w:rsid w:val="1B26C5FD"/>
    <w:rsid w:val="1B43F378"/>
    <w:rsid w:val="1D2CB72E"/>
    <w:rsid w:val="214CD99A"/>
    <w:rsid w:val="21F82588"/>
    <w:rsid w:val="2253ECDA"/>
    <w:rsid w:val="23397B13"/>
    <w:rsid w:val="23574057"/>
    <w:rsid w:val="259B68E9"/>
    <w:rsid w:val="25DA4900"/>
    <w:rsid w:val="27327C01"/>
    <w:rsid w:val="28116252"/>
    <w:rsid w:val="28E9B003"/>
    <w:rsid w:val="290511F0"/>
    <w:rsid w:val="2979EDEF"/>
    <w:rsid w:val="2ADF66C1"/>
    <w:rsid w:val="2BCFB30B"/>
    <w:rsid w:val="2DE4402B"/>
    <w:rsid w:val="2E9DCFCC"/>
    <w:rsid w:val="2EDB04AD"/>
    <w:rsid w:val="2EFC14C9"/>
    <w:rsid w:val="2FC47E6B"/>
    <w:rsid w:val="3013C417"/>
    <w:rsid w:val="3079090D"/>
    <w:rsid w:val="30CD7C96"/>
    <w:rsid w:val="3135C13A"/>
    <w:rsid w:val="315579B6"/>
    <w:rsid w:val="33BE4EA2"/>
    <w:rsid w:val="34609022"/>
    <w:rsid w:val="35FFE81F"/>
    <w:rsid w:val="36A2069D"/>
    <w:rsid w:val="371682A6"/>
    <w:rsid w:val="385A3316"/>
    <w:rsid w:val="387DB735"/>
    <w:rsid w:val="38C35A91"/>
    <w:rsid w:val="3A6B5F2E"/>
    <w:rsid w:val="3BFC79B0"/>
    <w:rsid w:val="3CA43720"/>
    <w:rsid w:val="3D54A402"/>
    <w:rsid w:val="3DBD8F9D"/>
    <w:rsid w:val="3E4633C0"/>
    <w:rsid w:val="3EB4B888"/>
    <w:rsid w:val="3EEF4318"/>
    <w:rsid w:val="3F0C7891"/>
    <w:rsid w:val="40CEDA9F"/>
    <w:rsid w:val="44EE6197"/>
    <w:rsid w:val="4677BA55"/>
    <w:rsid w:val="47209786"/>
    <w:rsid w:val="484AFC7D"/>
    <w:rsid w:val="48B96241"/>
    <w:rsid w:val="48EE5DAF"/>
    <w:rsid w:val="49158C4C"/>
    <w:rsid w:val="49E2B9D3"/>
    <w:rsid w:val="4A511033"/>
    <w:rsid w:val="4A83BCF7"/>
    <w:rsid w:val="4BA3324A"/>
    <w:rsid w:val="4D55E596"/>
    <w:rsid w:val="4D60088C"/>
    <w:rsid w:val="4EC3A9AC"/>
    <w:rsid w:val="51E9BBD0"/>
    <w:rsid w:val="53BC17BE"/>
    <w:rsid w:val="53BC4099"/>
    <w:rsid w:val="53D6E183"/>
    <w:rsid w:val="5452960F"/>
    <w:rsid w:val="546477BA"/>
    <w:rsid w:val="54FD4C16"/>
    <w:rsid w:val="550715AB"/>
    <w:rsid w:val="55A61871"/>
    <w:rsid w:val="55B5E31A"/>
    <w:rsid w:val="55E5069B"/>
    <w:rsid w:val="5629CCC9"/>
    <w:rsid w:val="58C20E85"/>
    <w:rsid w:val="58FD389A"/>
    <w:rsid w:val="5B1A7C95"/>
    <w:rsid w:val="5D44F18A"/>
    <w:rsid w:val="5E0207D3"/>
    <w:rsid w:val="5E293AFE"/>
    <w:rsid w:val="5E8E71EF"/>
    <w:rsid w:val="5FD4D20E"/>
    <w:rsid w:val="5FD5BA44"/>
    <w:rsid w:val="60DCF02B"/>
    <w:rsid w:val="626D1E08"/>
    <w:rsid w:val="62AE898A"/>
    <w:rsid w:val="6440D37A"/>
    <w:rsid w:val="64B06CCC"/>
    <w:rsid w:val="64E49CB1"/>
    <w:rsid w:val="6551AD12"/>
    <w:rsid w:val="65B52B9E"/>
    <w:rsid w:val="66A60B81"/>
    <w:rsid w:val="66ED13E8"/>
    <w:rsid w:val="671425A1"/>
    <w:rsid w:val="67169222"/>
    <w:rsid w:val="68D53871"/>
    <w:rsid w:val="69C60BAB"/>
    <w:rsid w:val="6A117FAB"/>
    <w:rsid w:val="6B31688C"/>
    <w:rsid w:val="6B61AAC6"/>
    <w:rsid w:val="6B73EF2E"/>
    <w:rsid w:val="6C9A4F11"/>
    <w:rsid w:val="6CE56667"/>
    <w:rsid w:val="6CFE9D90"/>
    <w:rsid w:val="6D7AEA46"/>
    <w:rsid w:val="6E942A59"/>
    <w:rsid w:val="6ED820A5"/>
    <w:rsid w:val="6EE614C1"/>
    <w:rsid w:val="6EEF064D"/>
    <w:rsid w:val="6F4E2AF7"/>
    <w:rsid w:val="72322304"/>
    <w:rsid w:val="74673AE8"/>
    <w:rsid w:val="74BB5841"/>
    <w:rsid w:val="753FFBD1"/>
    <w:rsid w:val="75524E89"/>
    <w:rsid w:val="756980E8"/>
    <w:rsid w:val="76684466"/>
    <w:rsid w:val="77512108"/>
    <w:rsid w:val="777A424E"/>
    <w:rsid w:val="7888F973"/>
    <w:rsid w:val="7925FBC6"/>
    <w:rsid w:val="7968B42E"/>
    <w:rsid w:val="7BF79439"/>
    <w:rsid w:val="7C0456D0"/>
    <w:rsid w:val="7C352283"/>
    <w:rsid w:val="7CE2F1B2"/>
    <w:rsid w:val="7D230E8D"/>
    <w:rsid w:val="7EA17025"/>
    <w:rsid w:val="7F777FEA"/>
    <w:rsid w:val="7FD5F110"/>
    <w:rsid w:val="7FE9C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0FAF"/>
  <w15:chartTrackingRefBased/>
  <w15:docId w15:val="{86EF3709-3974-E24F-AB08-F74489D7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61C6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45C0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45C06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970"/>
    <w:pPr>
      <w:ind w:left="720"/>
      <w:contextualSpacing/>
    </w:pPr>
  </w:style>
  <w:style w:type="paragraph" w:styleId="NoSpacing">
    <w:name w:val="No Spacing"/>
    <w:uiPriority w:val="1"/>
    <w:qFormat/>
    <w:rsid w:val="00AE12B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12D7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43367"/>
    <w:pPr>
      <w:spacing w:after="100"/>
      <w:ind w:left="24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D62F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86c26-652e-49ad-8d41-837803d0915b">
      <Terms xmlns="http://schemas.microsoft.com/office/infopath/2007/PartnerControls"/>
    </lcf76f155ced4ddcb4097134ff3c332f>
    <TaxCatchAll xmlns="ddf686ce-66fd-4e10-99dd-9949ead88c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5C5E9228B174EA0C751A369F535C8" ma:contentTypeVersion="17" ma:contentTypeDescription="Create a new document." ma:contentTypeScope="" ma:versionID="0802fbcb8d792e5f33c5575d80fb52ff">
  <xsd:schema xmlns:xsd="http://www.w3.org/2001/XMLSchema" xmlns:xs="http://www.w3.org/2001/XMLSchema" xmlns:p="http://schemas.microsoft.com/office/2006/metadata/properties" xmlns:ns2="08186c26-652e-49ad-8d41-837803d0915b" xmlns:ns3="ddf686ce-66fd-4e10-99dd-9949ead88c64" targetNamespace="http://schemas.microsoft.com/office/2006/metadata/properties" ma:root="true" ma:fieldsID="1ce764ac61974cf328d0c487779e0d2e" ns2:_="" ns3:_="">
    <xsd:import namespace="08186c26-652e-49ad-8d41-837803d0915b"/>
    <xsd:import namespace="ddf686ce-66fd-4e10-99dd-9949ead88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6c26-652e-49ad-8d41-837803d09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86ce-66fd-4e10-99dd-9949ead88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d66ba3-7344-4316-9e0d-ecaba97cf33f}" ma:internalName="TaxCatchAll" ma:showField="CatchAllData" ma:web="ddf686ce-66fd-4e10-99dd-9949ead88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F5C1C-1E38-4135-AFB9-A949E3A66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9D3DF-2E20-4697-9050-A9B8C0F4F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B22C7-9E64-49E2-ADBE-5A469927C1B5}">
  <ds:schemaRefs>
    <ds:schemaRef ds:uri="http://schemas.microsoft.com/office/2006/metadata/properties"/>
    <ds:schemaRef ds:uri="http://schemas.microsoft.com/office/infopath/2007/PartnerControls"/>
    <ds:schemaRef ds:uri="08186c26-652e-49ad-8d41-837803d0915b"/>
    <ds:schemaRef ds:uri="ddf686ce-66fd-4e10-99dd-9949ead88c64"/>
  </ds:schemaRefs>
</ds:datastoreItem>
</file>

<file path=customXml/itemProps4.xml><?xml version="1.0" encoding="utf-8"?>
<ds:datastoreItem xmlns:ds="http://schemas.openxmlformats.org/officeDocument/2006/customXml" ds:itemID="{8CE7D13F-83AC-4FF3-AD32-C3148C602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86c26-652e-49ad-8d41-837803d0915b"/>
    <ds:schemaRef ds:uri="ddf686ce-66fd-4e10-99dd-9949ead88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502</Words>
  <Characters>3258</Characters>
  <Application>Microsoft Office Word</Application>
  <DocSecurity>0</DocSecurity>
  <Lines>95</Lines>
  <Paragraphs>52</Paragraphs>
  <ScaleCrop>false</ScaleCrop>
  <Company/>
  <LinksUpToDate>false</LinksUpToDate>
  <CharactersWithSpaces>3708</CharactersWithSpaces>
  <SharedDoc>false</SharedDoc>
  <HLinks>
    <vt:vector size="66" baseType="variant">
      <vt:variant>
        <vt:i4>5439501</vt:i4>
      </vt:variant>
      <vt:variant>
        <vt:i4>63</vt:i4>
      </vt:variant>
      <vt:variant>
        <vt:i4>0</vt:i4>
      </vt:variant>
      <vt:variant>
        <vt:i4>5</vt:i4>
      </vt:variant>
      <vt:variant>
        <vt:lpwstr>https://news.unl.edu/article/training-academy-brings-more-nutritious-meals-to-nebraskas-students</vt:lpwstr>
      </vt:variant>
      <vt:variant>
        <vt:lpwstr/>
      </vt:variant>
      <vt:variant>
        <vt:i4>2097157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_Toc1029404967</vt:lpwstr>
      </vt:variant>
      <vt:variant>
        <vt:i4>2686978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_Toc1230794237</vt:lpwstr>
      </vt:variant>
      <vt:variant>
        <vt:i4>2818062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_Toc1978967368</vt:lpwstr>
      </vt:variant>
      <vt:variant>
        <vt:i4>2359302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_Toc2067020026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_Toc714110725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_Toc199489228</vt:lpwstr>
      </vt:variant>
      <vt:variant>
        <vt:i4>2359297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_Toc1278836298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_Toc382501220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_Toc546516013</vt:lpwstr>
      </vt:variant>
      <vt:variant>
        <vt:i4>2883587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_Toc1790816558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Schiltz</dc:creator>
  <cp:keywords/>
  <dc:description/>
  <cp:lastModifiedBy>Kathleen Lodl</cp:lastModifiedBy>
  <cp:revision>2</cp:revision>
  <dcterms:created xsi:type="dcterms:W3CDTF">2026-04-03T01:13:00Z</dcterms:created>
  <dcterms:modified xsi:type="dcterms:W3CDTF">2026-04-03T01:13:00Z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0x010100BF25C5E9228B174EA0C751A369F535C8</vt:lpwstr>
  </property>
  <property fmtid="{D5CDD505-2E9C-101B-9397-08002B2CF9AE}" pid="3" name="MediaServiceImageTags">
    <vt:lpwstr/>
  </property>
</Properties>
</file>